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4.2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Новые направления в организационном и информационно-методическом обеспечении образовательной деятельности в условиях пандемии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COVID-19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наличие электронной базы образовательной платформы для организации образовательной деятельности по дисциплинам, реализуемым кафедрами физической культуры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— 30 баллов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образовательный портал СГМУ: </w:t>
      </w:r>
      <w:hyperlink r:id="rId2">
        <w:r>
          <w:rPr>
            <w:rFonts w:ascii="Times New Roman" w:hAnsi="Times New Roman"/>
            <w:sz w:val="24"/>
            <w:szCs w:val="24"/>
          </w:rPr>
          <w:t>https://el.sgmu.ru/</w:t>
        </w:r>
      </w:hyperlink>
      <w:hyperlink r:id="rId3">
        <w:r>
          <w:rPr>
            <w:rFonts w:ascii="Times New Roman" w:hAnsi="Times New Roman"/>
            <w:sz w:val="24"/>
            <w:szCs w:val="24"/>
          </w:rPr>
          <w:t xml:space="preserve"> 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NewRomanPS-Bold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79f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qFormat/>
    <w:rsid w:val="009c20c3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49d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.sgmu.ru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LibreOffice/7.4.0.3$Windows_X86_64 LibreOffice_project/f85e47c08ddd19c015c0114a68350214f7066f5a</Application>
  <AppVersion>15.0000</AppVersion>
  <Pages>1</Pages>
  <Words>39</Words>
  <Characters>337</Characters>
  <CharactersWithSpaces>374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2020-02-16T23:06:00Z</dcterms:created>
  <dc:creator>Дмитрий Чехлатый</dc:creator>
  <dc:description/>
  <dc:language>ru-RU</dc:language>
  <cp:lastModifiedBy/>
  <dcterms:modified xsi:type="dcterms:W3CDTF">2023-03-03T12:38:02Z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